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page" w:tblpX="245" w:tblpY="-963"/>
        <w:tblW w:w="16438" w:type="dxa"/>
        <w:tblLayout w:type="fixed"/>
        <w:tblLook w:val="04A0" w:firstRow="1" w:lastRow="0" w:firstColumn="1" w:lastColumn="0" w:noHBand="0" w:noVBand="1"/>
      </w:tblPr>
      <w:tblGrid>
        <w:gridCol w:w="1271"/>
        <w:gridCol w:w="3544"/>
        <w:gridCol w:w="8221"/>
        <w:gridCol w:w="3402"/>
      </w:tblGrid>
      <w:tr w:rsidR="00264B49" w:rsidRPr="00264B49" w:rsidTr="009A5247">
        <w:trPr>
          <w:trHeight w:val="85"/>
        </w:trPr>
        <w:tc>
          <w:tcPr>
            <w:tcW w:w="16438" w:type="dxa"/>
            <w:gridSpan w:val="4"/>
          </w:tcPr>
          <w:p w:rsidR="00B86105" w:rsidRDefault="00B86105" w:rsidP="009A5247">
            <w:pPr>
              <w:pStyle w:val="AralkYok"/>
              <w:jc w:val="center"/>
              <w:rPr>
                <w:rFonts w:ascii="Times New Roman" w:hAnsi="Times New Roman" w:cs="Times New Roman"/>
                <w:b/>
                <w:sz w:val="24"/>
                <w:szCs w:val="24"/>
              </w:rPr>
            </w:pPr>
            <w:r w:rsidRPr="007F16F9">
              <w:rPr>
                <w:rFonts w:ascii="Times New Roman" w:hAnsi="Times New Roman"/>
                <w:noProof/>
                <w:sz w:val="24"/>
                <w:szCs w:val="24"/>
                <w:lang w:eastAsia="tr-TR"/>
              </w:rPr>
              <w:drawing>
                <wp:anchor distT="0" distB="0" distL="114300" distR="114300" simplePos="0" relativeHeight="251659264" behindDoc="1" locked="0" layoutInCell="1" allowOverlap="1" wp14:anchorId="0E93B2AC" wp14:editId="533A3112">
                  <wp:simplePos x="0" y="0"/>
                  <wp:positionH relativeFrom="column">
                    <wp:posOffset>88900</wp:posOffset>
                  </wp:positionH>
                  <wp:positionV relativeFrom="paragraph">
                    <wp:posOffset>95250</wp:posOffset>
                  </wp:positionV>
                  <wp:extent cx="862965" cy="862965"/>
                  <wp:effectExtent l="0" t="0" r="0" b="0"/>
                  <wp:wrapNone/>
                  <wp:docPr id="1" name="Resim 1" descr="logo_TOMARZA_SY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OMARZA_SYDV"/>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296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 </w:t>
            </w:r>
          </w:p>
          <w:p w:rsidR="00264B49" w:rsidRPr="00264B49" w:rsidRDefault="00264B49" w:rsidP="009A5247">
            <w:pPr>
              <w:pStyle w:val="AralkYok"/>
              <w:jc w:val="center"/>
              <w:rPr>
                <w:rFonts w:ascii="Times New Roman" w:hAnsi="Times New Roman" w:cs="Times New Roman"/>
                <w:b/>
                <w:sz w:val="24"/>
                <w:szCs w:val="24"/>
              </w:rPr>
            </w:pPr>
            <w:r>
              <w:rPr>
                <w:rFonts w:ascii="Times New Roman" w:hAnsi="Times New Roman" w:cs="Times New Roman"/>
                <w:b/>
                <w:sz w:val="24"/>
                <w:szCs w:val="24"/>
              </w:rPr>
              <w:t>TOMA</w:t>
            </w:r>
            <w:r w:rsidRPr="00264B49">
              <w:rPr>
                <w:rFonts w:ascii="Times New Roman" w:hAnsi="Times New Roman" w:cs="Times New Roman"/>
                <w:b/>
                <w:sz w:val="24"/>
                <w:szCs w:val="24"/>
              </w:rPr>
              <w:t>RZA KAYMAKAMLIĞI</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SOSYAL YARDIMLAŞMA VE DAYANIŞMA VAKFI</w:t>
            </w:r>
          </w:p>
          <w:p w:rsid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HİZMET STANDARTLARI TABLOSU</w:t>
            </w:r>
          </w:p>
          <w:p w:rsidR="009A5247" w:rsidRDefault="009A5247" w:rsidP="009A5247">
            <w:pPr>
              <w:pStyle w:val="AralkYok"/>
              <w:tabs>
                <w:tab w:val="left" w:pos="1455"/>
              </w:tabs>
              <w:jc w:val="left"/>
              <w:rPr>
                <w:rFonts w:ascii="Times New Roman" w:hAnsi="Times New Roman" w:cs="Times New Roman"/>
                <w:b/>
                <w:sz w:val="24"/>
                <w:szCs w:val="24"/>
              </w:rPr>
            </w:pPr>
            <w:r>
              <w:rPr>
                <w:rFonts w:ascii="Times New Roman" w:hAnsi="Times New Roman" w:cs="Times New Roman"/>
                <w:b/>
                <w:sz w:val="24"/>
                <w:szCs w:val="24"/>
              </w:rPr>
              <w:tab/>
            </w:r>
          </w:p>
          <w:p w:rsidR="009A5247" w:rsidRDefault="009A5247" w:rsidP="009A5247">
            <w:pPr>
              <w:pStyle w:val="AralkYok"/>
              <w:jc w:val="center"/>
              <w:rPr>
                <w:rFonts w:ascii="Times New Roman" w:hAnsi="Times New Roman" w:cs="Times New Roman"/>
                <w:b/>
                <w:sz w:val="24"/>
                <w:szCs w:val="24"/>
              </w:rPr>
            </w:pPr>
          </w:p>
          <w:p w:rsidR="009A5247" w:rsidRPr="00264B49" w:rsidRDefault="009A5247" w:rsidP="00B86105">
            <w:pPr>
              <w:pStyle w:val="AralkYok"/>
              <w:rPr>
                <w:rStyle w:val="Gl"/>
                <w:rFonts w:ascii="Times New Roman" w:hAnsi="Times New Roman" w:cs="Times New Roman"/>
                <w:sz w:val="24"/>
                <w:szCs w:val="24"/>
              </w:rPr>
            </w:pPr>
            <w:bookmarkStart w:id="0" w:name="_GoBack"/>
            <w:bookmarkEnd w:id="0"/>
          </w:p>
        </w:tc>
      </w:tr>
      <w:tr w:rsidR="00264B49" w:rsidRPr="00264B49" w:rsidTr="009A5247">
        <w:trPr>
          <w:trHeight w:val="418"/>
        </w:trPr>
        <w:tc>
          <w:tcPr>
            <w:tcW w:w="1271"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SIRA</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NO</w:t>
            </w:r>
          </w:p>
        </w:tc>
        <w:tc>
          <w:tcPr>
            <w:tcW w:w="3544"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HİZMETİN ADI</w:t>
            </w:r>
          </w:p>
        </w:tc>
        <w:tc>
          <w:tcPr>
            <w:tcW w:w="8221" w:type="dxa"/>
          </w:tcPr>
          <w:p w:rsidR="00264B49" w:rsidRPr="00264B49" w:rsidRDefault="00264B49" w:rsidP="009A5247">
            <w:pPr>
              <w:pStyle w:val="AralkYok"/>
              <w:jc w:val="center"/>
              <w:rPr>
                <w:rFonts w:ascii="Times New Roman" w:hAnsi="Times New Roman" w:cs="Times New Roman"/>
                <w:b/>
                <w:sz w:val="24"/>
                <w:szCs w:val="24"/>
              </w:rPr>
            </w:pPr>
            <w:r w:rsidRPr="00264B49">
              <w:rPr>
                <w:rStyle w:val="Gl"/>
                <w:rFonts w:ascii="Times New Roman" w:hAnsi="Times New Roman" w:cs="Times New Roman"/>
                <w:sz w:val="24"/>
                <w:szCs w:val="24"/>
              </w:rPr>
              <w:t>BAŞVURUDA İSTENEN BELGELER</w:t>
            </w:r>
          </w:p>
        </w:tc>
        <w:tc>
          <w:tcPr>
            <w:tcW w:w="3402" w:type="dxa"/>
          </w:tcPr>
          <w:p w:rsidR="00264B49" w:rsidRPr="00264B49" w:rsidRDefault="00264B49" w:rsidP="009A5247">
            <w:pPr>
              <w:pStyle w:val="AralkYok"/>
              <w:jc w:val="center"/>
              <w:rPr>
                <w:rFonts w:ascii="Times New Roman" w:hAnsi="Times New Roman" w:cs="Times New Roman"/>
                <w:b/>
                <w:sz w:val="24"/>
                <w:szCs w:val="24"/>
              </w:rPr>
            </w:pPr>
            <w:r w:rsidRPr="00264B49">
              <w:rPr>
                <w:rStyle w:val="Gl"/>
                <w:rFonts w:ascii="Times New Roman" w:hAnsi="Times New Roman" w:cs="Times New Roman"/>
                <w:sz w:val="24"/>
                <w:szCs w:val="24"/>
              </w:rPr>
              <w:t>HİZMETİN TAMAMLANMA SÜRESİ (EN GEÇ)</w:t>
            </w:r>
          </w:p>
        </w:tc>
      </w:tr>
      <w:tr w:rsidR="00264B49" w:rsidRPr="00264B49" w:rsidTr="009A5247">
        <w:trPr>
          <w:trHeight w:val="85"/>
        </w:trPr>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1</w:t>
            </w:r>
          </w:p>
        </w:tc>
        <w:tc>
          <w:tcPr>
            <w:tcW w:w="3544"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AİLE YARDIMLARI</w:t>
            </w: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b/>
                <w:sz w:val="24"/>
                <w:szCs w:val="24"/>
              </w:rPr>
              <w:t>(GIDA/NAKDİ/GİYİM/ TEK SEFERLİK YARDIMI)</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İzin Belgesi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4-İBAN’lı hesap numarası (İlk defa başvuru yapılıyorsa)</w:t>
            </w:r>
          </w:p>
        </w:tc>
        <w:tc>
          <w:tcPr>
            <w:tcW w:w="3402" w:type="dxa"/>
          </w:tcPr>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2</w:t>
            </w:r>
          </w:p>
        </w:tc>
        <w:tc>
          <w:tcPr>
            <w:tcW w:w="3544"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YAKACAK YARDIMLARI</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4- </w:t>
            </w:r>
            <w:proofErr w:type="spellStart"/>
            <w:r w:rsidRPr="00264B49">
              <w:rPr>
                <w:rFonts w:ascii="Times New Roman" w:hAnsi="Times New Roman" w:cs="Times New Roman"/>
                <w:sz w:val="24"/>
                <w:szCs w:val="24"/>
              </w:rPr>
              <w:t>İBAN’lı</w:t>
            </w:r>
            <w:proofErr w:type="spellEnd"/>
            <w:r w:rsidRPr="00264B49">
              <w:rPr>
                <w:rFonts w:ascii="Times New Roman" w:hAnsi="Times New Roman" w:cs="Times New Roman"/>
                <w:sz w:val="24"/>
                <w:szCs w:val="24"/>
              </w:rPr>
              <w:t xml:space="preserve">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Not: En geç yan taraftaki sütunda belirtilen sürelerde başvurular karara bağlanır. Uygun bulunan başvurular da yakacak yardımları vakfımıza tahsis edilen yakacakların  sevkiyatının yapıldığı tarih ve sonrası tarihlerde  yapılır.</w:t>
            </w:r>
          </w:p>
        </w:tc>
        <w:tc>
          <w:tcPr>
            <w:tcW w:w="3402" w:type="dxa"/>
          </w:tcPr>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rPr>
          <w:trHeight w:val="964"/>
        </w:trPr>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3</w:t>
            </w:r>
          </w:p>
        </w:tc>
        <w:tc>
          <w:tcPr>
            <w:tcW w:w="3544"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BARINMA YARDIMLARI</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İzin Belgesi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4-İBAN’lı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5- Barınma İhtiyaç Raporu /Varsa Hasar Tespit Raporu/Tapu fotokopisi/Kira kontratı/Nafaka Yükümlülük Belgesi)</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Not: Mütevelli Heyeti Uygun gördüğü takdirde Sosyal Yardımlar Genel Müdürlüğünde Kaynak Talep edilecek olup aktarılan kaynak 6 ay içerisinde kullandırılmak zorundadır.</w:t>
            </w:r>
          </w:p>
        </w:tc>
        <w:tc>
          <w:tcPr>
            <w:tcW w:w="3402"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rPr>
          <w:trHeight w:val="1129"/>
        </w:trPr>
        <w:tc>
          <w:tcPr>
            <w:tcW w:w="127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4</w:t>
            </w:r>
          </w:p>
        </w:tc>
        <w:tc>
          <w:tcPr>
            <w:tcW w:w="3544"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SAĞLIK YARDIMLARI</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(Katılım Payı Yardımları/</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 xml:space="preserve">Kronik Hastalık Yardımı </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Glikoz Ölçüm Cihazı Yardımı)</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3-Sorgu İzin Belgesi (ilk defa başvuru yapılıyorsa) </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4-İBAN’lı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lastRenderedPageBreak/>
              <w:t>5-Medikal Malzeme Kullanımını Gerektiren Sağlık Kurulu Raporu</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6-Sosyal Güvenlik Kurumuna Tabi Olanlardan Araç bedelinin tabi olduğu kurumca karşılanmadığına veya ne kadarlık kısmının karşılandığına dair resmi belge</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7- Yardım niteliğine göre vakıfça istenebilecek belgeler</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Not: Kronik Hastalık Yardımı Bütünleşik Sosyal Yardım Bilgi Sistemine Halk Sağlığı Sisteminden Veri Gelmesiyle başlar</w:t>
            </w:r>
          </w:p>
        </w:tc>
        <w:tc>
          <w:tcPr>
            <w:tcW w:w="3402"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c>
          <w:tcPr>
            <w:tcW w:w="127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5</w:t>
            </w:r>
          </w:p>
        </w:tc>
        <w:tc>
          <w:tcPr>
            <w:tcW w:w="3544"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ELEKTRİK DESTEĞİ PROGRAMI</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(Elektrik Tüketim Desteği Yardımı</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Birikmiş Elektrik Borcu Yardımı</w:t>
            </w:r>
          </w:p>
          <w:p w:rsidR="00264B49" w:rsidRPr="00264B49" w:rsidRDefault="00264B49" w:rsidP="009A5247">
            <w:pPr>
              <w:pStyle w:val="AralkYok"/>
              <w:jc w:val="center"/>
              <w:rPr>
                <w:rFonts w:ascii="Times New Roman" w:hAnsi="Times New Roman" w:cs="Times New Roman"/>
                <w:b/>
                <w:color w:val="FF0000"/>
                <w:sz w:val="24"/>
                <w:szCs w:val="24"/>
              </w:rPr>
            </w:pPr>
            <w:r w:rsidRPr="00264B49">
              <w:rPr>
                <w:rFonts w:ascii="Times New Roman" w:hAnsi="Times New Roman" w:cs="Times New Roman"/>
                <w:b/>
                <w:sz w:val="24"/>
                <w:szCs w:val="24"/>
              </w:rPr>
              <w:t>Kesintisiz Güç Kaynağı Desteği Yardımı)</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İzin Belgesi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4-İBAN’lı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5-Kronik Hastalığına ve Cihaz Kullanmasına İlişkin Geçerli Sağlık Raporu</w:t>
            </w:r>
          </w:p>
        </w:tc>
        <w:tc>
          <w:tcPr>
            <w:tcW w:w="3402"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rPr>
          <w:trHeight w:val="70"/>
        </w:trPr>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6</w:t>
            </w:r>
          </w:p>
        </w:tc>
        <w:tc>
          <w:tcPr>
            <w:tcW w:w="3544" w:type="dxa"/>
          </w:tcPr>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EĞİTİM YARDIMLARI</w:t>
            </w:r>
          </w:p>
          <w:p w:rsidR="00264B49" w:rsidRPr="00264B49" w:rsidRDefault="00264B49" w:rsidP="009A5247">
            <w:pPr>
              <w:pStyle w:val="AralkYok"/>
              <w:jc w:val="center"/>
              <w:rPr>
                <w:rFonts w:ascii="Times New Roman" w:hAnsi="Times New Roman" w:cs="Times New Roman"/>
                <w:b/>
                <w:sz w:val="24"/>
                <w:szCs w:val="24"/>
              </w:rPr>
            </w:pP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4- </w:t>
            </w:r>
            <w:proofErr w:type="spellStart"/>
            <w:r w:rsidRPr="00264B49">
              <w:rPr>
                <w:rFonts w:ascii="Times New Roman" w:hAnsi="Times New Roman" w:cs="Times New Roman"/>
                <w:sz w:val="24"/>
                <w:szCs w:val="24"/>
              </w:rPr>
              <w:t>İBAN’lı</w:t>
            </w:r>
            <w:proofErr w:type="spellEnd"/>
            <w:r w:rsidRPr="00264B49">
              <w:rPr>
                <w:rFonts w:ascii="Times New Roman" w:hAnsi="Times New Roman" w:cs="Times New Roman"/>
                <w:sz w:val="24"/>
                <w:szCs w:val="24"/>
              </w:rPr>
              <w:t xml:space="preserve">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5-Öğrenci belgesi/vakıfça istenebilecek diğer belgeler</w:t>
            </w:r>
          </w:p>
        </w:tc>
        <w:tc>
          <w:tcPr>
            <w:tcW w:w="3402"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rPr>
          <w:trHeight w:val="70"/>
        </w:trPr>
        <w:tc>
          <w:tcPr>
            <w:tcW w:w="1271" w:type="dxa"/>
          </w:tcPr>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7</w:t>
            </w:r>
          </w:p>
        </w:tc>
        <w:tc>
          <w:tcPr>
            <w:tcW w:w="3544"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ULAŞIM GİDERLERİ DESTEK PROGRAMI YARDIMLARI</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4- </w:t>
            </w:r>
            <w:proofErr w:type="spellStart"/>
            <w:r w:rsidRPr="00264B49">
              <w:rPr>
                <w:rFonts w:ascii="Times New Roman" w:hAnsi="Times New Roman" w:cs="Times New Roman"/>
                <w:sz w:val="24"/>
                <w:szCs w:val="24"/>
              </w:rPr>
              <w:t>İBAN’lı</w:t>
            </w:r>
            <w:proofErr w:type="spellEnd"/>
            <w:r w:rsidRPr="00264B49">
              <w:rPr>
                <w:rFonts w:ascii="Times New Roman" w:hAnsi="Times New Roman" w:cs="Times New Roman"/>
                <w:sz w:val="24"/>
                <w:szCs w:val="24"/>
              </w:rPr>
              <w:t xml:space="preserve">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5-</w:t>
            </w:r>
            <w:r w:rsidRPr="00264B49">
              <w:rPr>
                <w:rFonts w:ascii="Times New Roman" w:eastAsiaTheme="minorHAnsi" w:hAnsi="Times New Roman" w:cs="Times New Roman"/>
                <w:sz w:val="24"/>
                <w:szCs w:val="24"/>
              </w:rPr>
              <w:t xml:space="preserve"> </w:t>
            </w:r>
            <w:r w:rsidRPr="00264B49">
              <w:rPr>
                <w:rFonts w:ascii="Times New Roman" w:hAnsi="Times New Roman" w:cs="Times New Roman"/>
                <w:sz w:val="24"/>
                <w:szCs w:val="24"/>
              </w:rPr>
              <w:t>Başvurular, yolculuk yapılan tarihten itibaren 15 gün içerisinde ilgili vasıta bileti ile Vakfa yapılır.</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6-Öğrenci belgesi/vakıfça istenebilecek diğer belgeler</w:t>
            </w:r>
          </w:p>
        </w:tc>
        <w:tc>
          <w:tcPr>
            <w:tcW w:w="3402" w:type="dxa"/>
          </w:tcPr>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rPr>
          <w:trHeight w:val="1565"/>
        </w:trPr>
        <w:tc>
          <w:tcPr>
            <w:tcW w:w="127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8</w:t>
            </w:r>
          </w:p>
        </w:tc>
        <w:tc>
          <w:tcPr>
            <w:tcW w:w="3544" w:type="dxa"/>
          </w:tcPr>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AFET DESTEKLERİ</w:t>
            </w: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b/>
                <w:sz w:val="24"/>
                <w:szCs w:val="24"/>
              </w:rPr>
              <w:t xml:space="preserve">(Deprem/Yangın /Sel/Terör zarar </w:t>
            </w:r>
            <w:proofErr w:type="spellStart"/>
            <w:r w:rsidRPr="00264B49">
              <w:rPr>
                <w:rFonts w:ascii="Times New Roman" w:hAnsi="Times New Roman" w:cs="Times New Roman"/>
                <w:b/>
                <w:sz w:val="24"/>
                <w:szCs w:val="24"/>
              </w:rPr>
              <w:t>Vb</w:t>
            </w:r>
            <w:proofErr w:type="spellEnd"/>
            <w:r w:rsidRPr="00264B49">
              <w:rPr>
                <w:rFonts w:ascii="Times New Roman" w:hAnsi="Times New Roman" w:cs="Times New Roman"/>
                <w:b/>
                <w:sz w:val="24"/>
                <w:szCs w:val="24"/>
              </w:rPr>
              <w:t xml:space="preserve"> yardımı)</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İzin Belgesi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4-İBAN’lı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5-Hasar Tespit/ Yangın/Su Baskını </w:t>
            </w:r>
            <w:proofErr w:type="spellStart"/>
            <w:r w:rsidRPr="00264B49">
              <w:rPr>
                <w:rFonts w:ascii="Times New Roman" w:hAnsi="Times New Roman" w:cs="Times New Roman"/>
                <w:sz w:val="24"/>
                <w:szCs w:val="24"/>
              </w:rPr>
              <w:t>vb.raporu</w:t>
            </w:r>
            <w:proofErr w:type="spellEnd"/>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6-Afet Durumunu gösterir görsel materyal ( resim/ video)</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7-Terör Zarar Tespit Tutanağı</w:t>
            </w:r>
          </w:p>
        </w:tc>
        <w:tc>
          <w:tcPr>
            <w:tcW w:w="3402"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7 GÜN</w:t>
            </w:r>
          </w:p>
        </w:tc>
      </w:tr>
      <w:tr w:rsidR="00264B49" w:rsidRPr="00264B49" w:rsidTr="009A5247">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9</w:t>
            </w:r>
          </w:p>
        </w:tc>
        <w:tc>
          <w:tcPr>
            <w:tcW w:w="3544"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ŞARTLI EĞİTİM (ŞEY)/ ŞARTLISAĞLIK (ŞSY)/ŞARTLI GEBELİK VE ÇOKLU DOĞUM YARDIMI)</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4-ŞEY ve ŞSY ve çoklu doğum yardımı hak sahibi sözleşmesi</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5- Şartlı gebelikte Gebe olduğunu belgeleyen resmi evrak</w:t>
            </w:r>
          </w:p>
        </w:tc>
        <w:tc>
          <w:tcPr>
            <w:tcW w:w="3402"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lang w:eastAsia="tr-TR"/>
              </w:rPr>
            </w:pPr>
            <w:r w:rsidRPr="00264B49">
              <w:rPr>
                <w:rFonts w:ascii="Times New Roman" w:hAnsi="Times New Roman" w:cs="Times New Roman"/>
                <w:sz w:val="24"/>
                <w:szCs w:val="24"/>
                <w:lang w:eastAsia="tr-TR"/>
              </w:rPr>
              <w:t>İlk başvurular  30 GÜN</w:t>
            </w:r>
          </w:p>
          <w:p w:rsidR="00264B49" w:rsidRPr="00264B49" w:rsidRDefault="00264B49" w:rsidP="009A5247">
            <w:pPr>
              <w:pStyle w:val="AralkYok"/>
              <w:jc w:val="center"/>
              <w:rPr>
                <w:rFonts w:ascii="Times New Roman" w:hAnsi="Times New Roman" w:cs="Times New Roman"/>
                <w:sz w:val="24"/>
                <w:szCs w:val="24"/>
                <w:lang w:eastAsia="tr-TR"/>
              </w:rPr>
            </w:pPr>
          </w:p>
          <w:p w:rsidR="00264B49" w:rsidRPr="00264B49" w:rsidRDefault="00264B49" w:rsidP="009A5247">
            <w:pPr>
              <w:pStyle w:val="AralkYok"/>
              <w:jc w:val="center"/>
              <w:rPr>
                <w:rFonts w:ascii="Times New Roman" w:hAnsi="Times New Roman" w:cs="Times New Roman"/>
                <w:sz w:val="24"/>
                <w:szCs w:val="24"/>
                <w:lang w:eastAsia="tr-TR"/>
              </w:rPr>
            </w:pPr>
            <w:r w:rsidRPr="00264B49">
              <w:rPr>
                <w:rFonts w:ascii="Times New Roman" w:hAnsi="Times New Roman" w:cs="Times New Roman"/>
                <w:sz w:val="24"/>
                <w:szCs w:val="24"/>
                <w:lang w:eastAsia="tr-TR"/>
              </w:rPr>
              <w:t>Hane dosyası var olan</w:t>
            </w:r>
          </w:p>
          <w:p w:rsidR="00264B49" w:rsidRPr="00264B49" w:rsidRDefault="00264B49" w:rsidP="009A5247">
            <w:pPr>
              <w:pStyle w:val="AralkYok"/>
              <w:jc w:val="center"/>
              <w:rPr>
                <w:rFonts w:ascii="Times New Roman" w:hAnsi="Times New Roman" w:cs="Times New Roman"/>
                <w:sz w:val="24"/>
                <w:szCs w:val="24"/>
                <w:lang w:eastAsia="tr-TR"/>
              </w:rPr>
            </w:pPr>
            <w:proofErr w:type="gramStart"/>
            <w:r w:rsidRPr="00264B49">
              <w:rPr>
                <w:rFonts w:ascii="Times New Roman" w:hAnsi="Times New Roman" w:cs="Times New Roman"/>
                <w:sz w:val="24"/>
                <w:szCs w:val="24"/>
                <w:lang w:eastAsia="tr-TR"/>
              </w:rPr>
              <w:t>başvurular</w:t>
            </w:r>
            <w:proofErr w:type="gramEnd"/>
            <w:r w:rsidRPr="00264B49">
              <w:rPr>
                <w:rFonts w:ascii="Times New Roman" w:hAnsi="Times New Roman" w:cs="Times New Roman"/>
                <w:sz w:val="24"/>
                <w:szCs w:val="24"/>
                <w:lang w:eastAsia="tr-TR"/>
              </w:rPr>
              <w:t xml:space="preserve"> 15 GÜN</w:t>
            </w:r>
          </w:p>
          <w:p w:rsidR="00264B49" w:rsidRPr="00264B49" w:rsidRDefault="00264B49" w:rsidP="009A5247">
            <w:pPr>
              <w:pStyle w:val="AralkYok"/>
              <w:jc w:val="center"/>
              <w:rPr>
                <w:rFonts w:ascii="Times New Roman" w:hAnsi="Times New Roman" w:cs="Times New Roman"/>
                <w:sz w:val="24"/>
                <w:szCs w:val="24"/>
              </w:rPr>
            </w:pPr>
          </w:p>
        </w:tc>
      </w:tr>
      <w:tr w:rsidR="00264B49" w:rsidRPr="00264B49" w:rsidTr="009A5247">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10</w:t>
            </w:r>
          </w:p>
        </w:tc>
        <w:tc>
          <w:tcPr>
            <w:tcW w:w="3544" w:type="dxa"/>
          </w:tcPr>
          <w:p w:rsidR="00264B49" w:rsidRPr="00264B49" w:rsidRDefault="00264B49" w:rsidP="009A5247">
            <w:pPr>
              <w:pStyle w:val="AralkYok"/>
              <w:jc w:val="center"/>
              <w:rPr>
                <w:rFonts w:ascii="Times New Roman" w:hAnsi="Times New Roman" w:cs="Times New Roman"/>
                <w:b/>
                <w:sz w:val="24"/>
                <w:szCs w:val="24"/>
              </w:rPr>
            </w:pPr>
            <w:proofErr w:type="gramStart"/>
            <w:r w:rsidRPr="00264B49">
              <w:rPr>
                <w:rFonts w:ascii="Times New Roman" w:hAnsi="Times New Roman" w:cs="Times New Roman"/>
                <w:b/>
                <w:sz w:val="24"/>
                <w:szCs w:val="24"/>
              </w:rPr>
              <w:t>DÜZENLİ  MERKEZİ</w:t>
            </w:r>
            <w:proofErr w:type="gramEnd"/>
            <w:r w:rsidRPr="00264B49">
              <w:rPr>
                <w:rFonts w:ascii="Times New Roman" w:hAnsi="Times New Roman" w:cs="Times New Roman"/>
                <w:b/>
                <w:sz w:val="24"/>
                <w:szCs w:val="24"/>
              </w:rPr>
              <w:t xml:space="preserve"> YARDIMLAR</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(Eşi Vefat Etmiş Kadınlara Yönelik Düzenli Nakit Yardımı)</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(Muhtaç Asker ve Asker Çocuğu Yardımı)</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Öksüz-Yetim  Yardımı)</w:t>
            </w:r>
          </w:p>
        </w:tc>
        <w:tc>
          <w:tcPr>
            <w:tcW w:w="822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 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4- Hak sahibi Sözleşmesi </w:t>
            </w:r>
          </w:p>
        </w:tc>
        <w:tc>
          <w:tcPr>
            <w:tcW w:w="3402"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jc w:val="center"/>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r w:rsidR="00264B49" w:rsidRPr="00264B49" w:rsidTr="009A5247">
        <w:tc>
          <w:tcPr>
            <w:tcW w:w="1271"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b/>
                <w:sz w:val="24"/>
                <w:szCs w:val="24"/>
              </w:rPr>
              <w:t>11</w:t>
            </w:r>
          </w:p>
        </w:tc>
        <w:tc>
          <w:tcPr>
            <w:tcW w:w="3544" w:type="dxa"/>
          </w:tcPr>
          <w:p w:rsidR="00264B49" w:rsidRPr="00264B49" w:rsidRDefault="00264B49" w:rsidP="009A5247">
            <w:pPr>
              <w:pStyle w:val="AralkYok"/>
              <w:jc w:val="center"/>
              <w:rPr>
                <w:rStyle w:val="Gl"/>
                <w:rFonts w:ascii="Times New Roman" w:hAnsi="Times New Roman" w:cs="Times New Roman"/>
                <w:bCs w:val="0"/>
                <w:sz w:val="24"/>
                <w:szCs w:val="24"/>
              </w:rPr>
            </w:pPr>
            <w:r w:rsidRPr="00264B49">
              <w:rPr>
                <w:rStyle w:val="Gl"/>
                <w:rFonts w:ascii="Times New Roman" w:hAnsi="Times New Roman" w:cs="Times New Roman"/>
                <w:sz w:val="24"/>
                <w:szCs w:val="24"/>
              </w:rPr>
              <w:t>2022 SAYILI KANUN KAPSAMINDAKİ AYLIKLAR</w:t>
            </w:r>
          </w:p>
          <w:p w:rsidR="00264B49" w:rsidRPr="00264B49" w:rsidRDefault="00264B49" w:rsidP="009A5247">
            <w:pPr>
              <w:pStyle w:val="AralkYok"/>
              <w:jc w:val="center"/>
              <w:rPr>
                <w:rStyle w:val="Gl"/>
                <w:rFonts w:ascii="Times New Roman" w:hAnsi="Times New Roman" w:cs="Times New Roman"/>
                <w:bCs w:val="0"/>
                <w:sz w:val="24"/>
                <w:szCs w:val="24"/>
              </w:rPr>
            </w:pPr>
            <w:r w:rsidRPr="00264B49">
              <w:rPr>
                <w:rStyle w:val="Gl"/>
                <w:rFonts w:ascii="Times New Roman" w:hAnsi="Times New Roman" w:cs="Times New Roman"/>
                <w:sz w:val="24"/>
                <w:szCs w:val="24"/>
              </w:rPr>
              <w:t>Engelli Aylığı /Engeli Yakını Aylığı/Yaşlı Aylığı</w:t>
            </w:r>
          </w:p>
          <w:p w:rsidR="00264B49" w:rsidRPr="00264B49" w:rsidRDefault="00264B49" w:rsidP="009A5247">
            <w:pPr>
              <w:pStyle w:val="AralkYok"/>
              <w:jc w:val="center"/>
              <w:rPr>
                <w:rFonts w:ascii="Times New Roman" w:hAnsi="Times New Roman" w:cs="Times New Roman"/>
                <w:sz w:val="24"/>
                <w:szCs w:val="24"/>
              </w:rPr>
            </w:pP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 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4-Engelli Sağlık Kurulu Raporu (Engelli Aylığı başvurularında alınacaktır rapor oranı en az %40 ve üzeri olmalıdır.)</w:t>
            </w:r>
          </w:p>
        </w:tc>
        <w:tc>
          <w:tcPr>
            <w:tcW w:w="3402"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30 GÜN</w:t>
            </w:r>
          </w:p>
        </w:tc>
      </w:tr>
      <w:tr w:rsidR="00264B49" w:rsidRPr="00264B49" w:rsidTr="009A5247">
        <w:trPr>
          <w:trHeight w:val="1740"/>
        </w:trPr>
        <w:tc>
          <w:tcPr>
            <w:tcW w:w="127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12</w:t>
            </w:r>
          </w:p>
        </w:tc>
        <w:tc>
          <w:tcPr>
            <w:tcW w:w="3544" w:type="dxa"/>
          </w:tcPr>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GENEL SAĞLIK SİGORTASI</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GELİR TESPİTİ</w:t>
            </w:r>
          </w:p>
          <w:p w:rsidR="00264B49" w:rsidRPr="00264B49" w:rsidRDefault="00264B49" w:rsidP="009A5247">
            <w:pPr>
              <w:pStyle w:val="AralkYok"/>
              <w:jc w:val="center"/>
              <w:rPr>
                <w:rFonts w:ascii="Times New Roman" w:hAnsi="Times New Roman" w:cs="Times New Roman"/>
                <w:sz w:val="24"/>
                <w:szCs w:val="24"/>
              </w:rPr>
            </w:pP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İzni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 Yardımın niteliğine göre vakıfça istenebilecek diğer belgeler,</w:t>
            </w:r>
          </w:p>
        </w:tc>
        <w:tc>
          <w:tcPr>
            <w:tcW w:w="3402"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30 GÜN</w:t>
            </w:r>
          </w:p>
        </w:tc>
      </w:tr>
      <w:tr w:rsidR="00264B49" w:rsidRPr="00264B49" w:rsidTr="009A5247">
        <w:tc>
          <w:tcPr>
            <w:tcW w:w="127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13</w:t>
            </w:r>
          </w:p>
        </w:tc>
        <w:tc>
          <w:tcPr>
            <w:tcW w:w="3544" w:type="dxa"/>
          </w:tcPr>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PROJE  DESTEKLERİ</w:t>
            </w: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b/>
                <w:sz w:val="24"/>
                <w:szCs w:val="24"/>
              </w:rPr>
              <w:t>(GELİR GETİRİCİ VE (GEÇİCİ İSTİHDAM, İSTİHDAM EĞİTİM PROJELERİ)</w:t>
            </w: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 Fayda sahibi başvuru formu</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 Proje Hazırlama  Formatı</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4 -Proje başvuru Formu</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5-Nüfus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6- Sorgu İzin belgesi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7- </w:t>
            </w:r>
            <w:proofErr w:type="spellStart"/>
            <w:r w:rsidRPr="00264B49">
              <w:rPr>
                <w:rFonts w:ascii="Times New Roman" w:hAnsi="Times New Roman" w:cs="Times New Roman"/>
                <w:sz w:val="24"/>
                <w:szCs w:val="24"/>
              </w:rPr>
              <w:t>IBAN’lı</w:t>
            </w:r>
            <w:proofErr w:type="spellEnd"/>
            <w:r w:rsidRPr="00264B49">
              <w:rPr>
                <w:rFonts w:ascii="Times New Roman" w:hAnsi="Times New Roman" w:cs="Times New Roman"/>
                <w:sz w:val="24"/>
                <w:szCs w:val="24"/>
              </w:rPr>
              <w:t xml:space="preserve"> hesap numarası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8- Proje yapacak kişinin iş tecrübesini kanıtlayıcı belge(Ustalık, Kalfalık, diploma, sertifika, referans mektubu vs.)</w:t>
            </w:r>
          </w:p>
          <w:p w:rsid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lastRenderedPageBreak/>
              <w:t>NOT: Proje Destek başvurularının uygunluğu Mütevelli Heyeti tarafından  en geç 30 gün içinde karara bağlanır. Uygun olduğu görülen  projeler değerlendirilmek üzere Sosyal Yardımlaşma ve Dayanışma Genel Müdürlüğüne gönderilir.</w:t>
            </w:r>
          </w:p>
          <w:p w:rsidR="00264B49" w:rsidRPr="00264B49" w:rsidRDefault="00264B49" w:rsidP="009A5247">
            <w:pPr>
              <w:pStyle w:val="AralkYok"/>
              <w:rPr>
                <w:rFonts w:ascii="Times New Roman" w:hAnsi="Times New Roman" w:cs="Times New Roman"/>
                <w:sz w:val="24"/>
                <w:szCs w:val="24"/>
              </w:rPr>
            </w:pPr>
          </w:p>
        </w:tc>
        <w:tc>
          <w:tcPr>
            <w:tcW w:w="3402"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30 GÜN</w:t>
            </w:r>
          </w:p>
          <w:p w:rsidR="00264B49" w:rsidRPr="00264B49" w:rsidRDefault="00264B49" w:rsidP="009A5247">
            <w:pPr>
              <w:pStyle w:val="AralkYok"/>
              <w:rPr>
                <w:rFonts w:ascii="Times New Roman" w:hAnsi="Times New Roman" w:cs="Times New Roman"/>
                <w:sz w:val="24"/>
                <w:szCs w:val="24"/>
              </w:rPr>
            </w:pPr>
          </w:p>
        </w:tc>
      </w:tr>
      <w:tr w:rsidR="00264B49" w:rsidRPr="00264B49" w:rsidTr="009A5247">
        <w:tc>
          <w:tcPr>
            <w:tcW w:w="1271"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b/>
                <w:sz w:val="24"/>
                <w:szCs w:val="24"/>
              </w:rPr>
            </w:pP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14</w:t>
            </w:r>
          </w:p>
        </w:tc>
        <w:tc>
          <w:tcPr>
            <w:tcW w:w="3544"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YABANCILARA YÖNELİK SOSYAL UYUM YARDIMI</w:t>
            </w:r>
          </w:p>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(SUY/TSUY)</w:t>
            </w:r>
          </w:p>
          <w:p w:rsidR="00264B49" w:rsidRPr="00264B49" w:rsidRDefault="00264B49" w:rsidP="009A5247">
            <w:pPr>
              <w:pStyle w:val="AralkYok"/>
              <w:jc w:val="center"/>
              <w:rPr>
                <w:rFonts w:ascii="Times New Roman" w:hAnsi="Times New Roman" w:cs="Times New Roman"/>
                <w:sz w:val="24"/>
                <w:szCs w:val="24"/>
              </w:rPr>
            </w:pP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 Sorgu Dilekçesi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 Engelli Sağlık Kurulu Raporu ( En az %40 ve üzeri)</w:t>
            </w:r>
          </w:p>
        </w:tc>
        <w:tc>
          <w:tcPr>
            <w:tcW w:w="3402" w:type="dxa"/>
          </w:tcPr>
          <w:p w:rsidR="00264B49" w:rsidRPr="00264B49" w:rsidRDefault="00264B49" w:rsidP="009A5247">
            <w:pPr>
              <w:pStyle w:val="AralkYok"/>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jc w:val="center"/>
              <w:rPr>
                <w:rFonts w:ascii="Times New Roman" w:hAnsi="Times New Roman" w:cs="Times New Roman"/>
                <w:sz w:val="24"/>
                <w:szCs w:val="24"/>
              </w:rPr>
            </w:pPr>
            <w:r w:rsidRPr="00264B49">
              <w:rPr>
                <w:rFonts w:ascii="Times New Roman" w:hAnsi="Times New Roman" w:cs="Times New Roman"/>
                <w:sz w:val="24"/>
                <w:szCs w:val="24"/>
              </w:rPr>
              <w:t>30 GÜN</w:t>
            </w:r>
          </w:p>
        </w:tc>
      </w:tr>
      <w:tr w:rsidR="00264B49" w:rsidRPr="00264B49" w:rsidTr="009A5247">
        <w:tc>
          <w:tcPr>
            <w:tcW w:w="1271" w:type="dxa"/>
          </w:tcPr>
          <w:p w:rsidR="00264B49" w:rsidRPr="00264B49" w:rsidRDefault="00264B49" w:rsidP="009A5247">
            <w:pPr>
              <w:pStyle w:val="AralkYok"/>
              <w:jc w:val="center"/>
              <w:rPr>
                <w:rFonts w:ascii="Times New Roman" w:hAnsi="Times New Roman" w:cs="Times New Roman"/>
                <w:b/>
                <w:sz w:val="24"/>
                <w:szCs w:val="24"/>
              </w:rPr>
            </w:pPr>
            <w:r w:rsidRPr="00264B49">
              <w:rPr>
                <w:rFonts w:ascii="Times New Roman" w:hAnsi="Times New Roman" w:cs="Times New Roman"/>
                <w:b/>
                <w:sz w:val="24"/>
                <w:szCs w:val="24"/>
              </w:rPr>
              <w:t>15</w:t>
            </w:r>
          </w:p>
        </w:tc>
        <w:tc>
          <w:tcPr>
            <w:tcW w:w="3544" w:type="dxa"/>
          </w:tcPr>
          <w:p w:rsidR="00264B49" w:rsidRPr="00264B49" w:rsidRDefault="00264B49" w:rsidP="009A5247">
            <w:pPr>
              <w:jc w:val="center"/>
              <w:rPr>
                <w:rFonts w:ascii="Times New Roman" w:hAnsi="Times New Roman" w:cs="Times New Roman"/>
                <w:b/>
                <w:sz w:val="24"/>
                <w:szCs w:val="24"/>
              </w:rPr>
            </w:pPr>
            <w:r w:rsidRPr="00264B49">
              <w:rPr>
                <w:rFonts w:ascii="Times New Roman" w:hAnsi="Times New Roman" w:cs="Times New Roman"/>
                <w:b/>
                <w:sz w:val="24"/>
                <w:szCs w:val="24"/>
              </w:rPr>
              <w:t>TÜRKİYE AİLE DESTEKLERİ PROGRAMI</w:t>
            </w:r>
          </w:p>
          <w:p w:rsidR="00264B49" w:rsidRPr="00264B49" w:rsidRDefault="00264B49" w:rsidP="009A5247">
            <w:pPr>
              <w:pStyle w:val="AralkYok"/>
              <w:jc w:val="center"/>
              <w:rPr>
                <w:rFonts w:ascii="Times New Roman" w:hAnsi="Times New Roman" w:cs="Times New Roman"/>
                <w:b/>
                <w:sz w:val="24"/>
                <w:szCs w:val="24"/>
              </w:rPr>
            </w:pPr>
          </w:p>
        </w:tc>
        <w:tc>
          <w:tcPr>
            <w:tcW w:w="8221"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1- SYDV Hane Başvuru Formu (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2-Nüfus Cüzdanı Önlü Arkalı Fotokopisi (İlk  defa başvuru yapılıyorsa/Kendisi ve evli ise eşinin)</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3-Sorgu İzin Belgesi (ilk defa başvuru yapılıyorsa)</w:t>
            </w: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4-İBAN’lı hesap numarası (İlk defa başvuru yapılıyorsa)</w:t>
            </w:r>
          </w:p>
        </w:tc>
        <w:tc>
          <w:tcPr>
            <w:tcW w:w="3402" w:type="dxa"/>
          </w:tcPr>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 xml:space="preserve">İlk </w:t>
            </w:r>
            <w:proofErr w:type="gramStart"/>
            <w:r w:rsidRPr="00264B49">
              <w:rPr>
                <w:rFonts w:ascii="Times New Roman" w:hAnsi="Times New Roman" w:cs="Times New Roman"/>
                <w:sz w:val="24"/>
                <w:szCs w:val="24"/>
              </w:rPr>
              <w:t>başvurular  30</w:t>
            </w:r>
            <w:proofErr w:type="gramEnd"/>
            <w:r w:rsidRPr="00264B49">
              <w:rPr>
                <w:rFonts w:ascii="Times New Roman" w:hAnsi="Times New Roman" w:cs="Times New Roman"/>
                <w:sz w:val="24"/>
                <w:szCs w:val="24"/>
              </w:rPr>
              <w:t xml:space="preserve"> GÜN</w:t>
            </w:r>
          </w:p>
          <w:p w:rsidR="00264B49" w:rsidRPr="00264B49" w:rsidRDefault="00264B49" w:rsidP="009A5247">
            <w:pPr>
              <w:pStyle w:val="AralkYok"/>
              <w:jc w:val="center"/>
              <w:rPr>
                <w:rFonts w:ascii="Times New Roman" w:hAnsi="Times New Roman" w:cs="Times New Roman"/>
                <w:sz w:val="24"/>
                <w:szCs w:val="24"/>
              </w:rPr>
            </w:pPr>
          </w:p>
          <w:p w:rsidR="00264B49" w:rsidRPr="00264B49" w:rsidRDefault="00264B49" w:rsidP="009A5247">
            <w:pPr>
              <w:pStyle w:val="AralkYok"/>
              <w:rPr>
                <w:rFonts w:ascii="Times New Roman" w:hAnsi="Times New Roman" w:cs="Times New Roman"/>
                <w:sz w:val="24"/>
                <w:szCs w:val="24"/>
              </w:rPr>
            </w:pPr>
            <w:r w:rsidRPr="00264B49">
              <w:rPr>
                <w:rFonts w:ascii="Times New Roman" w:hAnsi="Times New Roman" w:cs="Times New Roman"/>
                <w:sz w:val="24"/>
                <w:szCs w:val="24"/>
              </w:rPr>
              <w:t>Hane dosyası var olan</w:t>
            </w:r>
          </w:p>
          <w:p w:rsidR="00264B49" w:rsidRPr="00264B49" w:rsidRDefault="00264B49" w:rsidP="009A5247">
            <w:pPr>
              <w:pStyle w:val="AralkYok"/>
              <w:rPr>
                <w:rFonts w:ascii="Times New Roman" w:hAnsi="Times New Roman" w:cs="Times New Roman"/>
                <w:sz w:val="24"/>
                <w:szCs w:val="24"/>
              </w:rPr>
            </w:pPr>
            <w:proofErr w:type="gramStart"/>
            <w:r w:rsidRPr="00264B49">
              <w:rPr>
                <w:rFonts w:ascii="Times New Roman" w:hAnsi="Times New Roman" w:cs="Times New Roman"/>
                <w:sz w:val="24"/>
                <w:szCs w:val="24"/>
              </w:rPr>
              <w:t>başvurular</w:t>
            </w:r>
            <w:proofErr w:type="gramEnd"/>
            <w:r w:rsidRPr="00264B49">
              <w:rPr>
                <w:rFonts w:ascii="Times New Roman" w:hAnsi="Times New Roman" w:cs="Times New Roman"/>
                <w:sz w:val="24"/>
                <w:szCs w:val="24"/>
              </w:rPr>
              <w:t xml:space="preserve"> 15 GÜN</w:t>
            </w:r>
          </w:p>
        </w:tc>
      </w:tr>
    </w:tbl>
    <w:p w:rsidR="00DB5F9D" w:rsidRDefault="00DB5F9D" w:rsidP="00264B49">
      <w:pPr>
        <w:rPr>
          <w:rFonts w:ascii="Times New Roman" w:hAnsi="Times New Roman" w:cs="Times New Roman"/>
          <w:sz w:val="24"/>
          <w:szCs w:val="24"/>
        </w:rPr>
      </w:pPr>
    </w:p>
    <w:p w:rsidR="00264B49" w:rsidRPr="00264B49" w:rsidRDefault="00264B49" w:rsidP="00264B49">
      <w:pPr>
        <w:jc w:val="both"/>
        <w:rPr>
          <w:rFonts w:ascii="Times New Roman" w:hAnsi="Times New Roman" w:cs="Times New Roman"/>
          <w:sz w:val="24"/>
          <w:szCs w:val="24"/>
        </w:rPr>
      </w:pPr>
    </w:p>
    <w:p w:rsidR="00264B49" w:rsidRPr="00264B49" w:rsidRDefault="00264B49" w:rsidP="00264B49">
      <w:pPr>
        <w:jc w:val="both"/>
        <w:rPr>
          <w:rFonts w:ascii="Times New Roman" w:eastAsia="Times New Roman" w:hAnsi="Times New Roman"/>
          <w:color w:val="000000"/>
          <w:sz w:val="24"/>
          <w:szCs w:val="24"/>
          <w:lang w:eastAsia="tr-TR"/>
        </w:rPr>
      </w:pPr>
      <w:r w:rsidRPr="00264B49">
        <w:rPr>
          <w:rFonts w:ascii="Times New Roman" w:eastAsia="Times New Roman" w:hAnsi="Times New Roman"/>
          <w:color w:val="000000"/>
          <w:sz w:val="24"/>
          <w:szCs w:val="24"/>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64B49" w:rsidRDefault="00264B49" w:rsidP="00264B49">
      <w:pPr>
        <w:rPr>
          <w:rFonts w:ascii="Times New Roman" w:eastAsia="Times New Roman" w:hAnsi="Times New Roman"/>
          <w:color w:val="000000"/>
          <w:sz w:val="20"/>
          <w:szCs w:val="20"/>
          <w:lang w:eastAsia="tr-TR"/>
        </w:rPr>
      </w:pPr>
    </w:p>
    <w:tbl>
      <w:tblPr>
        <w:tblpPr w:leftFromText="141" w:rightFromText="141" w:vertAnchor="text" w:horzAnchor="margin" w:tblpXSpec="center" w:tblpY="303"/>
        <w:tblW w:w="0" w:type="auto"/>
        <w:tblCellMar>
          <w:left w:w="0" w:type="dxa"/>
          <w:right w:w="0" w:type="dxa"/>
        </w:tblCellMar>
        <w:tblLook w:val="04A0" w:firstRow="1" w:lastRow="0" w:firstColumn="1" w:lastColumn="0" w:noHBand="0" w:noVBand="1"/>
      </w:tblPr>
      <w:tblGrid>
        <w:gridCol w:w="2553"/>
        <w:gridCol w:w="5407"/>
        <w:gridCol w:w="5407"/>
      </w:tblGrid>
      <w:tr w:rsidR="00B86105" w:rsidRPr="00264B49" w:rsidTr="00B86105">
        <w:trPr>
          <w:trHeight w:val="393"/>
        </w:trPr>
        <w:tc>
          <w:tcPr>
            <w:tcW w:w="255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Verdana" w:eastAsia="Times New Roman" w:hAnsi="Verdana"/>
                <w:sz w:val="24"/>
                <w:szCs w:val="24"/>
                <w:lang w:eastAsia="tr-TR"/>
              </w:rPr>
              <w:t> </w:t>
            </w:r>
          </w:p>
        </w:tc>
        <w:tc>
          <w:tcPr>
            <w:tcW w:w="5407"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İlk Müracaat Yeri</w:t>
            </w:r>
          </w:p>
        </w:tc>
        <w:tc>
          <w:tcPr>
            <w:tcW w:w="5407"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İkinci Müracaat Yeri</w:t>
            </w:r>
          </w:p>
        </w:tc>
      </w:tr>
      <w:tr w:rsidR="00B86105" w:rsidRPr="00264B49" w:rsidTr="00B86105">
        <w:trPr>
          <w:trHeight w:val="294"/>
        </w:trPr>
        <w:tc>
          <w:tcPr>
            <w:tcW w:w="2553"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İsim</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Caner TEKE</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Pr>
                <w:rFonts w:ascii="Verdana" w:eastAsia="Times New Roman" w:hAnsi="Verdana"/>
                <w:sz w:val="24"/>
                <w:szCs w:val="24"/>
                <w:lang w:eastAsia="tr-TR"/>
              </w:rPr>
              <w:t>Ali BUZKAYA</w:t>
            </w:r>
          </w:p>
        </w:tc>
      </w:tr>
      <w:tr w:rsidR="00B86105" w:rsidRPr="00264B49" w:rsidTr="00B86105">
        <w:trPr>
          <w:trHeight w:val="314"/>
        </w:trPr>
        <w:tc>
          <w:tcPr>
            <w:tcW w:w="2553"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Unvan</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Vakıf Müdürü</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Tomarza Kaymakamı</w:t>
            </w:r>
          </w:p>
        </w:tc>
      </w:tr>
      <w:tr w:rsidR="00B86105" w:rsidRPr="00264B49" w:rsidTr="00B86105">
        <w:trPr>
          <w:trHeight w:val="609"/>
        </w:trPr>
        <w:tc>
          <w:tcPr>
            <w:tcW w:w="2553"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Adres</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İzzet Özilhan Bulvarı</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Tomarza Hükümet Konağı Kat:3</w:t>
            </w:r>
          </w:p>
        </w:tc>
      </w:tr>
      <w:tr w:rsidR="00B86105" w:rsidRPr="00264B49" w:rsidTr="00B86105">
        <w:trPr>
          <w:trHeight w:val="314"/>
        </w:trPr>
        <w:tc>
          <w:tcPr>
            <w:tcW w:w="2553"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Telefon</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0352 661 54 05</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0352 661 55 15</w:t>
            </w:r>
          </w:p>
        </w:tc>
      </w:tr>
      <w:tr w:rsidR="00B86105" w:rsidRPr="00264B49" w:rsidTr="00B86105">
        <w:trPr>
          <w:trHeight w:val="393"/>
        </w:trPr>
        <w:tc>
          <w:tcPr>
            <w:tcW w:w="2553"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b/>
                <w:bCs/>
                <w:sz w:val="24"/>
                <w:szCs w:val="24"/>
                <w:lang w:eastAsia="tr-TR"/>
              </w:rPr>
              <w:t>Faks</w:t>
            </w: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r w:rsidRPr="00264B49">
              <w:rPr>
                <w:rFonts w:ascii="Times New Roman" w:eastAsia="Times New Roman" w:hAnsi="Times New Roman"/>
                <w:sz w:val="24"/>
                <w:szCs w:val="24"/>
                <w:lang w:eastAsia="tr-TR"/>
              </w:rPr>
              <w:t>0352 661 52 98</w:t>
            </w:r>
          </w:p>
        </w:tc>
      </w:tr>
      <w:tr w:rsidR="00B86105" w:rsidRPr="00264B49" w:rsidTr="00B86105">
        <w:trPr>
          <w:trHeight w:val="393"/>
        </w:trPr>
        <w:tc>
          <w:tcPr>
            <w:tcW w:w="2553"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p>
        </w:tc>
        <w:tc>
          <w:tcPr>
            <w:tcW w:w="540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B86105" w:rsidRPr="00264B49" w:rsidRDefault="00B86105" w:rsidP="00B86105">
            <w:pPr>
              <w:spacing w:before="100" w:beforeAutospacing="1" w:after="100" w:afterAutospacing="1" w:line="240" w:lineRule="auto"/>
              <w:jc w:val="both"/>
              <w:rPr>
                <w:rFonts w:ascii="Verdana" w:eastAsia="Times New Roman" w:hAnsi="Verdana"/>
                <w:sz w:val="24"/>
                <w:szCs w:val="24"/>
                <w:lang w:eastAsia="tr-TR"/>
              </w:rPr>
            </w:pPr>
            <w:hyperlink r:id="rId5" w:history="1">
              <w:r w:rsidRPr="00264B49">
                <w:rPr>
                  <w:rFonts w:ascii="Times New Roman" w:eastAsia="Times New Roman" w:hAnsi="Times New Roman"/>
                  <w:b/>
                  <w:bCs/>
                  <w:color w:val="000036"/>
                  <w:sz w:val="24"/>
                  <w:szCs w:val="24"/>
                  <w:lang w:eastAsia="tr-TR"/>
                </w:rPr>
                <w:t>tomarza@tomarza.gov.tr</w:t>
              </w:r>
            </w:hyperlink>
          </w:p>
        </w:tc>
      </w:tr>
    </w:tbl>
    <w:p w:rsidR="00264B49" w:rsidRDefault="00264B49" w:rsidP="00264B49">
      <w:pPr>
        <w:rPr>
          <w:rFonts w:ascii="Times New Roman" w:eastAsia="Times New Roman" w:hAnsi="Times New Roman"/>
          <w:color w:val="000000"/>
          <w:sz w:val="20"/>
          <w:szCs w:val="20"/>
          <w:lang w:eastAsia="tr-TR"/>
        </w:rPr>
      </w:pPr>
    </w:p>
    <w:p w:rsidR="00264B49" w:rsidRPr="00264B49" w:rsidRDefault="00264B49" w:rsidP="00264B49">
      <w:pPr>
        <w:rPr>
          <w:rFonts w:ascii="Times New Roman" w:hAnsi="Times New Roman" w:cs="Times New Roman"/>
          <w:sz w:val="24"/>
          <w:szCs w:val="24"/>
        </w:rPr>
      </w:pPr>
    </w:p>
    <w:sectPr w:rsidR="00264B49" w:rsidRPr="00264B49" w:rsidSect="00B861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49"/>
    <w:rsid w:val="00264B49"/>
    <w:rsid w:val="00275014"/>
    <w:rsid w:val="00835107"/>
    <w:rsid w:val="009A5247"/>
    <w:rsid w:val="00B86105"/>
    <w:rsid w:val="00DB5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7904"/>
  <w15:chartTrackingRefBased/>
  <w15:docId w15:val="{FE97CCAC-D80A-4333-8297-6EB64BA4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B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64B49"/>
    <w:pPr>
      <w:spacing w:after="0" w:line="240" w:lineRule="auto"/>
      <w:jc w:val="both"/>
    </w:pPr>
    <w:rPr>
      <w:rFonts w:eastAsiaTheme="minorEastAsia"/>
    </w:rPr>
  </w:style>
  <w:style w:type="table" w:styleId="TabloKlavuzu">
    <w:name w:val="Table Grid"/>
    <w:basedOn w:val="NormalTablo"/>
    <w:uiPriority w:val="39"/>
    <w:rsid w:val="00264B49"/>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264B49"/>
    <w:rPr>
      <w:b/>
      <w:bCs/>
      <w:color w:val="auto"/>
    </w:rPr>
  </w:style>
  <w:style w:type="paragraph" w:styleId="BalonMetni">
    <w:name w:val="Balloon Text"/>
    <w:basedOn w:val="Normal"/>
    <w:link w:val="BalonMetniChar"/>
    <w:uiPriority w:val="99"/>
    <w:semiHidden/>
    <w:unhideWhenUsed/>
    <w:rsid w:val="00B861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6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zar@icisleri.gov.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1247</Words>
  <Characters>7113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yns</dc:creator>
  <cp:keywords/>
  <dc:description/>
  <cp:lastModifiedBy>yns</cp:lastModifiedBy>
  <cp:revision>1</cp:revision>
  <cp:lastPrinted>2024-01-23T11:37:00Z</cp:lastPrinted>
  <dcterms:created xsi:type="dcterms:W3CDTF">2024-01-22T13:05:00Z</dcterms:created>
  <dcterms:modified xsi:type="dcterms:W3CDTF">2024-01-23T11:40:00Z</dcterms:modified>
</cp:coreProperties>
</file>